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80" w:rsidRDefault="00D21D14" w:rsidP="001828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D21D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880" w:rsidRDefault="00CA2880" w:rsidP="00491CA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DC8" w:rsidRDefault="00B21DC8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2813" w:rsidRDefault="00182813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>УТВЕРЖДЁН</w:t>
      </w:r>
    </w:p>
    <w:p w:rsidR="001C7609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 w:rsidR="001828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</w:p>
    <w:p w:rsidR="00E60B33" w:rsidRPr="008968B5" w:rsidRDefault="00E60B33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Заплавное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DF530A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D73DE4">
        <w:rPr>
          <w:rStyle w:val="a3"/>
          <w:rFonts w:ascii="Times New Roman" w:hAnsi="Times New Roman" w:cs="Times New Roman"/>
          <w:b w:val="0"/>
          <w:color w:val="000000"/>
          <w:u w:val="single"/>
        </w:rPr>
        <w:t>_</w:t>
      </w:r>
      <w:r w:rsidR="00434C41">
        <w:rPr>
          <w:rStyle w:val="a3"/>
          <w:rFonts w:ascii="Times New Roman" w:hAnsi="Times New Roman" w:cs="Times New Roman"/>
          <w:b w:val="0"/>
          <w:color w:val="000000"/>
          <w:u w:val="single"/>
        </w:rPr>
        <w:t>28</w:t>
      </w:r>
      <w:r w:rsidR="00992F33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D73DE4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0</w:t>
      </w:r>
      <w:r w:rsidR="00577F60">
        <w:rPr>
          <w:rStyle w:val="a3"/>
          <w:rFonts w:ascii="Times New Roman" w:hAnsi="Times New Roman" w:cs="Times New Roman"/>
          <w:b w:val="0"/>
          <w:color w:val="000000"/>
          <w:u w:val="single"/>
        </w:rPr>
        <w:t>1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D73DE4">
        <w:rPr>
          <w:rStyle w:val="a3"/>
          <w:rFonts w:ascii="Times New Roman" w:hAnsi="Times New Roman" w:cs="Times New Roman"/>
          <w:b w:val="0"/>
          <w:color w:val="000000"/>
          <w:u w:val="single"/>
        </w:rPr>
        <w:t>11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.20</w:t>
      </w:r>
      <w:r w:rsidR="00394D83">
        <w:rPr>
          <w:rStyle w:val="a3"/>
          <w:rFonts w:ascii="Times New Roman" w:hAnsi="Times New Roman" w:cs="Times New Roman"/>
          <w:b w:val="0"/>
          <w:color w:val="000000"/>
          <w:u w:val="single"/>
        </w:rPr>
        <w:t>2</w:t>
      </w:r>
      <w:r w:rsidR="00434C41">
        <w:rPr>
          <w:rStyle w:val="a3"/>
          <w:rFonts w:ascii="Times New Roman" w:hAnsi="Times New Roman" w:cs="Times New Roman"/>
          <w:b w:val="0"/>
          <w:color w:val="000000"/>
          <w:u w:val="single"/>
        </w:rPr>
        <w:t>3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FC66F8" w:rsidRDefault="00FC66F8" w:rsidP="00FC66F8">
      <w:pPr>
        <w:ind w:right="-81"/>
      </w:pPr>
    </w:p>
    <w:p w:rsidR="00FC66F8" w:rsidRPr="00FC66F8" w:rsidRDefault="00FC66F8" w:rsidP="00FC66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6F8" w:rsidRPr="00FC66F8" w:rsidRDefault="00FC66F8" w:rsidP="00FC6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8">
        <w:rPr>
          <w:rFonts w:ascii="Times New Roman" w:hAnsi="Times New Roman" w:cs="Times New Roman"/>
          <w:b/>
          <w:sz w:val="28"/>
          <w:szCs w:val="28"/>
        </w:rPr>
        <w:t>Перечень   главных администраторов</w:t>
      </w:r>
    </w:p>
    <w:p w:rsidR="00FC66F8" w:rsidRPr="00FC66F8" w:rsidRDefault="00FC66F8" w:rsidP="00FC6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8">
        <w:rPr>
          <w:rFonts w:ascii="Times New Roman" w:hAnsi="Times New Roman" w:cs="Times New Roman"/>
          <w:b/>
          <w:sz w:val="28"/>
          <w:szCs w:val="28"/>
        </w:rPr>
        <w:t>доходов бюджета сельского поселения Заплавное</w:t>
      </w:r>
    </w:p>
    <w:p w:rsidR="00FC66F8" w:rsidRPr="00FC66F8" w:rsidRDefault="00FC66F8" w:rsidP="00FC6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F8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Самарской области</w:t>
      </w:r>
    </w:p>
    <w:p w:rsidR="00FC66F8" w:rsidRPr="00FC66F8" w:rsidRDefault="00FC66F8" w:rsidP="00FC66F8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521"/>
      </w:tblGrid>
      <w:tr w:rsidR="00FC66F8" w:rsidRPr="0073186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Код глав</w:t>
            </w: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6F8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6F8">
              <w:rPr>
                <w:rFonts w:ascii="Times New Roman" w:hAnsi="Times New Roman" w:cs="Times New Roman"/>
                <w:b/>
              </w:rPr>
              <w:t>адми</w:t>
            </w:r>
            <w:proofErr w:type="spellEnd"/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6F8">
              <w:rPr>
                <w:rFonts w:ascii="Times New Roman" w:hAnsi="Times New Roman" w:cs="Times New Roman"/>
                <w:b/>
              </w:rPr>
              <w:t>нист-рато</w:t>
            </w:r>
            <w:proofErr w:type="spellEnd"/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6F8"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Код доходов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Наименование  главного администратора доходов  бюджета сельского поселения,  дохода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1 03 02230 01 0000 110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66F8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FC66F8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Управление Федеральной налоговой службы   по Самарской области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FC66F8">
              <w:rPr>
                <w:rFonts w:ascii="Times New Roman" w:hAnsi="Times New Roman" w:cs="Times New Roman"/>
              </w:rPr>
              <w:lastRenderedPageBreak/>
              <w:t>Налогового кодекса Российской Федерации*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  Налогового кодекса Российской Федерации*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Единый сельскохозяйственный налог*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6F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 xml:space="preserve">  247</w:t>
            </w:r>
          </w:p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lastRenderedPageBreak/>
              <w:t>1 16 07090 10 0000 140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66F8" w:rsidRDefault="00FC66F8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FC66F8">
              <w:rPr>
                <w:rFonts w:ascii="Times New Roman" w:hAnsi="Times New Roman" w:cs="Times New Roman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182813" w:rsidRPr="00FC66F8" w:rsidRDefault="00182813" w:rsidP="003852A0">
            <w:pPr>
              <w:rPr>
                <w:rFonts w:ascii="Times New Roman" w:hAnsi="Times New Roman" w:cs="Times New Roman"/>
              </w:rPr>
            </w:pP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  <w:proofErr w:type="gramStart"/>
            <w:r w:rsidRPr="00FC66F8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C66F8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</w:p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C66F8" w:rsidRPr="00FC66F8" w:rsidRDefault="00FC66F8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C66F8" w:rsidRPr="00FC66F8" w:rsidTr="00182813">
        <w:tc>
          <w:tcPr>
            <w:tcW w:w="851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FC66F8" w:rsidRPr="00FC66F8" w:rsidRDefault="00FC66F8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521" w:type="dxa"/>
            <w:shd w:val="clear" w:color="auto" w:fill="auto"/>
          </w:tcPr>
          <w:p w:rsidR="00FC66F8" w:rsidRPr="00FC66F8" w:rsidRDefault="00FC66F8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Невыясненные поступления, зачисляемые в бюджеты  сельских поселений.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E65A17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B70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</w:t>
            </w:r>
            <w:r w:rsidRPr="00FC66F8">
              <w:rPr>
                <w:rFonts w:ascii="Times New Roman" w:hAnsi="Times New Roman" w:cs="Times New Roman"/>
              </w:rPr>
              <w:t xml:space="preserve"> 10 0000 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E65A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2 02 15002 10 0000 150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2 02 16001  10 0000 150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2 02 29999 10 0000 150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C66F8">
              <w:rPr>
                <w:rFonts w:ascii="Times New Roman" w:hAnsi="Times New Roman" w:cs="Times New Roman"/>
                <w:bCs/>
              </w:rPr>
              <w:t>20249999100000150</w:t>
            </w:r>
          </w:p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92C43" w:rsidRDefault="00992C43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  <w:p w:rsidR="003B7063" w:rsidRPr="00FC66F8" w:rsidRDefault="003B7063" w:rsidP="003852A0">
            <w:pPr>
              <w:rPr>
                <w:rFonts w:ascii="Times New Roman" w:hAnsi="Times New Roman" w:cs="Times New Roman"/>
              </w:rPr>
            </w:pPr>
          </w:p>
        </w:tc>
      </w:tr>
      <w:tr w:rsidR="00992C43" w:rsidRPr="00FC66F8" w:rsidTr="00992C43">
        <w:trPr>
          <w:trHeight w:val="1477"/>
        </w:trPr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992C43" w:rsidRDefault="00992C43" w:rsidP="003852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2C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2 02 40014 10 0000 150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EA017F" w:rsidRDefault="00992C43" w:rsidP="00992C43">
            <w:pPr>
              <w:pStyle w:val="affff6"/>
              <w:spacing w:line="287" w:lineRule="exact"/>
              <w:ind w:left="19" w:right="4"/>
              <w:rPr>
                <w:color w:val="000000" w:themeColor="text1"/>
              </w:rPr>
            </w:pPr>
            <w:r w:rsidRPr="00EA017F">
              <w:rPr>
                <w:color w:val="000000" w:themeColor="text1"/>
                <w:shd w:val="clear" w:color="auto" w:fill="FFFFFF"/>
              </w:rPr>
              <w:t>Межбюджетные  трансферты,  передаваемые  бюджетам сельских поселений  из  бюджетов муниципальных районов на осуществление   части   полномочий   по   решению вопросов  местного  значения  в соответствии   с  заключенными соглашениями</w:t>
            </w:r>
          </w:p>
          <w:p w:rsidR="00992C43" w:rsidRDefault="00992C43" w:rsidP="003852A0">
            <w:pPr>
              <w:rPr>
                <w:rFonts w:ascii="Times New Roman" w:hAnsi="Times New Roman" w:cs="Times New Roman"/>
              </w:rPr>
            </w:pPr>
          </w:p>
          <w:p w:rsidR="00577F60" w:rsidRPr="00FC66F8" w:rsidRDefault="00577F60" w:rsidP="003852A0">
            <w:pPr>
              <w:rPr>
                <w:rFonts w:ascii="Times New Roman" w:hAnsi="Times New Roman" w:cs="Times New Roman"/>
              </w:rPr>
            </w:pP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</w:p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2 04 05020 10 0000 150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2C43" w:rsidRPr="00FC66F8" w:rsidRDefault="00992C43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2C43" w:rsidRPr="00FC66F8" w:rsidRDefault="00992C43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2C43" w:rsidRPr="00FC66F8" w:rsidRDefault="00992C43" w:rsidP="003852A0">
            <w:pPr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992C43" w:rsidRPr="00FC66F8" w:rsidTr="00182813">
        <w:trPr>
          <w:trHeight w:val="1181"/>
        </w:trPr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C66F8">
              <w:rPr>
                <w:rFonts w:ascii="Times New Roman" w:hAnsi="Times New Roman" w:cs="Times New Roman"/>
              </w:rPr>
              <w:t>,</w:t>
            </w:r>
            <w:bookmarkStart w:id="1" w:name="_GoBack"/>
            <w:bookmarkEnd w:id="1"/>
            <w:r w:rsidRPr="00FC66F8">
              <w:rPr>
                <w:rFonts w:ascii="Times New Roman" w:hAnsi="Times New Roman" w:cs="Times New Roman"/>
              </w:rPr>
              <w:t>с</w:t>
            </w:r>
            <w:proofErr w:type="gramEnd"/>
            <w:r w:rsidRPr="00FC66F8">
              <w:rPr>
                <w:rFonts w:ascii="Times New Roman" w:hAnsi="Times New Roman" w:cs="Times New Roman"/>
              </w:rPr>
              <w:t>боров и иных платежей ,а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  <w:p w:rsidR="00992C43" w:rsidRPr="00FC66F8" w:rsidRDefault="00992C43" w:rsidP="003852A0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2 18 05010 10 0000 150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2 18 05020 10 0000 150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 сельских поселений</w:t>
            </w:r>
          </w:p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66F8">
              <w:rPr>
                <w:rFonts w:ascii="Times New Roman" w:hAnsi="Times New Roman" w:cs="Times New Roman"/>
                <w:b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992C43" w:rsidRPr="00FC66F8" w:rsidTr="00182813">
        <w:tc>
          <w:tcPr>
            <w:tcW w:w="851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693" w:type="dxa"/>
            <w:shd w:val="clear" w:color="auto" w:fill="auto"/>
          </w:tcPr>
          <w:p w:rsidR="00992C43" w:rsidRPr="00FC66F8" w:rsidRDefault="00992C43" w:rsidP="003852A0">
            <w:pPr>
              <w:jc w:val="center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6521" w:type="dxa"/>
            <w:shd w:val="clear" w:color="auto" w:fill="auto"/>
          </w:tcPr>
          <w:p w:rsidR="00992C43" w:rsidRPr="00FC66F8" w:rsidRDefault="00992C43" w:rsidP="003852A0">
            <w:pPr>
              <w:jc w:val="both"/>
              <w:rPr>
                <w:rFonts w:ascii="Times New Roman" w:hAnsi="Times New Roman" w:cs="Times New Roman"/>
              </w:rPr>
            </w:pPr>
            <w:r w:rsidRPr="00FC66F8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</w:tbl>
    <w:p w:rsidR="00FC66F8" w:rsidRPr="00FC66F8" w:rsidRDefault="00FC66F8" w:rsidP="00FC66F8">
      <w:pPr>
        <w:jc w:val="center"/>
        <w:rPr>
          <w:rFonts w:ascii="Times New Roman" w:hAnsi="Times New Roman" w:cs="Times New Roman"/>
        </w:rPr>
      </w:pPr>
    </w:p>
    <w:p w:rsidR="00FC66F8" w:rsidRPr="00FC66F8" w:rsidRDefault="00FC66F8" w:rsidP="00FC66F8">
      <w:pPr>
        <w:tabs>
          <w:tab w:val="left" w:pos="1065"/>
        </w:tabs>
        <w:rPr>
          <w:rFonts w:ascii="Times New Roman" w:hAnsi="Times New Roman" w:cs="Times New Roman"/>
        </w:rPr>
      </w:pPr>
      <w:proofErr w:type="gramStart"/>
      <w:r w:rsidRPr="00FC66F8">
        <w:rPr>
          <w:rFonts w:ascii="Times New Roman" w:hAnsi="Times New Roman" w:cs="Times New Roman"/>
        </w:rPr>
        <w:t>* В части зачисляемый в бюджет поселений.</w:t>
      </w:r>
      <w:proofErr w:type="gramEnd"/>
    </w:p>
    <w:p w:rsidR="00FC66F8" w:rsidRPr="00FC66F8" w:rsidRDefault="00FC66F8" w:rsidP="00FC66F8">
      <w:pPr>
        <w:jc w:val="both"/>
        <w:rPr>
          <w:rFonts w:ascii="Times New Roman" w:hAnsi="Times New Roman" w:cs="Times New Roman"/>
        </w:rPr>
      </w:pPr>
    </w:p>
    <w:p w:rsidR="00FC66F8" w:rsidRPr="00FC66F8" w:rsidRDefault="00FC66F8" w:rsidP="00FC66F8">
      <w:pPr>
        <w:rPr>
          <w:rFonts w:ascii="Times New Roman" w:hAnsi="Times New Roman" w:cs="Times New Roman"/>
        </w:rPr>
      </w:pPr>
    </w:p>
    <w:p w:rsidR="00FC66F8" w:rsidRPr="00FC66F8" w:rsidRDefault="00FC66F8" w:rsidP="00FC66F8">
      <w:pPr>
        <w:rPr>
          <w:rFonts w:ascii="Times New Roman" w:hAnsi="Times New Roman" w:cs="Times New Roman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Pr="005C00B5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jc w:val="center"/>
        <w:rPr>
          <w:sz w:val="22"/>
          <w:szCs w:val="22"/>
        </w:rPr>
      </w:pPr>
    </w:p>
    <w:p w:rsidR="00FC66F8" w:rsidRDefault="00FC66F8" w:rsidP="00FC66F8">
      <w:pPr>
        <w:jc w:val="center"/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rPr>
          <w:sz w:val="22"/>
          <w:szCs w:val="22"/>
        </w:rPr>
      </w:pPr>
    </w:p>
    <w:p w:rsidR="00FC66F8" w:rsidRDefault="00FC66F8" w:rsidP="00FC66F8">
      <w:pPr>
        <w:jc w:val="center"/>
        <w:rPr>
          <w:sz w:val="22"/>
          <w:szCs w:val="22"/>
        </w:rPr>
      </w:pPr>
    </w:p>
    <w:p w:rsidR="00FC66F8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Pr="005C00B5" w:rsidRDefault="00FC66F8" w:rsidP="00FC66F8">
      <w:pPr>
        <w:jc w:val="center"/>
        <w:rPr>
          <w:sz w:val="22"/>
          <w:szCs w:val="22"/>
        </w:rPr>
      </w:pPr>
    </w:p>
    <w:p w:rsidR="00FC66F8" w:rsidRDefault="00FC66F8" w:rsidP="00FC66F8">
      <w:pPr>
        <w:jc w:val="center"/>
        <w:rPr>
          <w:sz w:val="28"/>
          <w:szCs w:val="28"/>
        </w:rPr>
      </w:pPr>
    </w:p>
    <w:p w:rsidR="00212C2B" w:rsidRDefault="00212C2B" w:rsidP="00FC66F8">
      <w:pPr>
        <w:rPr>
          <w:b/>
          <w:bCs/>
          <w:color w:val="1A171B"/>
          <w:sz w:val="28"/>
          <w:szCs w:val="28"/>
        </w:rPr>
      </w:pPr>
    </w:p>
    <w:sectPr w:rsidR="00212C2B" w:rsidSect="00182813">
      <w:pgSz w:w="11900" w:h="16800"/>
      <w:pgMar w:top="737" w:right="1268" w:bottom="709" w:left="184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B84AE9"/>
    <w:multiLevelType w:val="multilevel"/>
    <w:tmpl w:val="4754E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11EA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281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3EA4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DF0"/>
    <w:rsid w:val="002E3E04"/>
    <w:rsid w:val="002F097F"/>
    <w:rsid w:val="002F2FF6"/>
    <w:rsid w:val="002F38AC"/>
    <w:rsid w:val="002F616F"/>
    <w:rsid w:val="00304C35"/>
    <w:rsid w:val="0030522B"/>
    <w:rsid w:val="0031364C"/>
    <w:rsid w:val="003178B7"/>
    <w:rsid w:val="0032041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4D83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B7063"/>
    <w:rsid w:val="003C753D"/>
    <w:rsid w:val="003D15A4"/>
    <w:rsid w:val="003D60CD"/>
    <w:rsid w:val="003D6224"/>
    <w:rsid w:val="003D780E"/>
    <w:rsid w:val="003E1FEB"/>
    <w:rsid w:val="003E450A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4C41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75DAB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4F1406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46ED3"/>
    <w:rsid w:val="00561FE8"/>
    <w:rsid w:val="00566162"/>
    <w:rsid w:val="00567B5C"/>
    <w:rsid w:val="00571C6D"/>
    <w:rsid w:val="00572858"/>
    <w:rsid w:val="00575638"/>
    <w:rsid w:val="00575C26"/>
    <w:rsid w:val="00577250"/>
    <w:rsid w:val="00577F60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C7785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378EB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7DB5"/>
    <w:rsid w:val="008803E8"/>
    <w:rsid w:val="00882AA3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16C07"/>
    <w:rsid w:val="00925C2F"/>
    <w:rsid w:val="00932905"/>
    <w:rsid w:val="009352CB"/>
    <w:rsid w:val="00952E31"/>
    <w:rsid w:val="0095348C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C43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E5293"/>
    <w:rsid w:val="009E7D1D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16"/>
    <w:rsid w:val="00AD44CF"/>
    <w:rsid w:val="00AD4B2D"/>
    <w:rsid w:val="00AD5EBE"/>
    <w:rsid w:val="00AD607D"/>
    <w:rsid w:val="00AE2060"/>
    <w:rsid w:val="00AF1D0F"/>
    <w:rsid w:val="00AF283E"/>
    <w:rsid w:val="00AF3B4C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353DA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0B0F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14F16"/>
    <w:rsid w:val="00D20640"/>
    <w:rsid w:val="00D21D14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3DE4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24F9D"/>
    <w:rsid w:val="00E3468B"/>
    <w:rsid w:val="00E4165D"/>
    <w:rsid w:val="00E42476"/>
    <w:rsid w:val="00E428C0"/>
    <w:rsid w:val="00E42CAA"/>
    <w:rsid w:val="00E50C3E"/>
    <w:rsid w:val="00E51797"/>
    <w:rsid w:val="00E51D4D"/>
    <w:rsid w:val="00E52705"/>
    <w:rsid w:val="00E538A4"/>
    <w:rsid w:val="00E565CD"/>
    <w:rsid w:val="00E57D77"/>
    <w:rsid w:val="00E60B33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C3B72"/>
    <w:rsid w:val="00ED1C36"/>
    <w:rsid w:val="00ED1F81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6A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C66F8"/>
    <w:rsid w:val="00FD3107"/>
    <w:rsid w:val="00FD6644"/>
    <w:rsid w:val="00FD6EF1"/>
    <w:rsid w:val="00FD7B92"/>
    <w:rsid w:val="00FE4B31"/>
    <w:rsid w:val="00FF0225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1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paragraph" w:customStyle="1" w:styleId="affff5">
    <w:name w:val="Знак"/>
    <w:basedOn w:val="a"/>
    <w:rsid w:val="00E5179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9E52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E5293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semiHidden/>
    <w:rsid w:val="009E529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2">
    <w:name w:val="Основной текст (2)"/>
    <w:uiPriority w:val="99"/>
    <w:rsid w:val="009E529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affff6">
    <w:name w:val="Стиль"/>
    <w:rsid w:val="00992C4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9B5D-9EE5-4A3D-9F70-A9B74FAF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29</cp:revision>
  <cp:lastPrinted>2019-10-07T06:43:00Z</cp:lastPrinted>
  <dcterms:created xsi:type="dcterms:W3CDTF">2019-10-28T10:32:00Z</dcterms:created>
  <dcterms:modified xsi:type="dcterms:W3CDTF">2023-12-05T11:43:00Z</dcterms:modified>
</cp:coreProperties>
</file>